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5FEA" w14:textId="77777777" w:rsidR="00AF3C5A" w:rsidRDefault="00AF3C5A" w:rsidP="00AF3C5A">
      <w:pPr>
        <w:tabs>
          <w:tab w:val="left" w:pos="8265"/>
        </w:tabs>
      </w:pPr>
    </w:p>
    <w:tbl>
      <w:tblPr>
        <w:tblpPr w:leftFromText="181" w:rightFromText="181" w:vertAnchor="page" w:horzAnchor="margin" w:tblpY="1756"/>
        <w:tblW w:w="7584" w:type="dxa"/>
        <w:tblLayout w:type="fixed"/>
        <w:tblCellMar>
          <w:left w:w="0" w:type="dxa"/>
          <w:right w:w="0" w:type="dxa"/>
        </w:tblCellMar>
        <w:tblLook w:val="0000" w:firstRow="0" w:lastRow="0" w:firstColumn="0" w:lastColumn="0" w:noHBand="0" w:noVBand="0"/>
      </w:tblPr>
      <w:tblGrid>
        <w:gridCol w:w="1723"/>
        <w:gridCol w:w="5861"/>
      </w:tblGrid>
      <w:tr w:rsidR="00181C39" w:rsidRPr="00473EE4" w14:paraId="328EFDAB" w14:textId="77777777" w:rsidTr="00181C39">
        <w:trPr>
          <w:trHeight w:val="237"/>
        </w:trPr>
        <w:tc>
          <w:tcPr>
            <w:tcW w:w="1723" w:type="dxa"/>
          </w:tcPr>
          <w:p w14:paraId="7D48A190" w14:textId="77777777" w:rsidR="00181C39" w:rsidRPr="00473EE4" w:rsidRDefault="00181C39" w:rsidP="00181C39">
            <w:pPr>
              <w:rPr>
                <w:rFonts w:cs="Arial"/>
                <w:noProof/>
                <w:sz w:val="20"/>
                <w:szCs w:val="20"/>
              </w:rPr>
            </w:pPr>
          </w:p>
        </w:tc>
        <w:tc>
          <w:tcPr>
            <w:tcW w:w="5861" w:type="dxa"/>
          </w:tcPr>
          <w:p w14:paraId="666B0440" w14:textId="77777777" w:rsidR="00181C39" w:rsidRPr="00473EE4" w:rsidRDefault="00181C39" w:rsidP="00181C39">
            <w:pPr>
              <w:rPr>
                <w:sz w:val="20"/>
                <w:szCs w:val="20"/>
              </w:rPr>
            </w:pPr>
          </w:p>
        </w:tc>
      </w:tr>
    </w:tbl>
    <w:p w14:paraId="0586F1FC" w14:textId="4C3D0F58" w:rsidR="00473EE4" w:rsidRPr="0071745C" w:rsidRDefault="00473EE4" w:rsidP="0071745C">
      <w:pPr>
        <w:widowControl w:val="0"/>
        <w:rPr>
          <w:sz w:val="20"/>
          <w:szCs w:val="20"/>
        </w:rPr>
      </w:pPr>
    </w:p>
    <w:p w14:paraId="123FD704" w14:textId="77777777" w:rsidR="0071745C" w:rsidRPr="0071745C" w:rsidRDefault="0071745C" w:rsidP="0071745C">
      <w:pPr>
        <w:spacing w:after="160" w:line="259" w:lineRule="auto"/>
        <w:rPr>
          <w:rFonts w:eastAsia="Calibri" w:cs="Arial"/>
          <w:b/>
          <w:bCs/>
          <w:kern w:val="2"/>
          <w:sz w:val="20"/>
          <w:szCs w:val="20"/>
          <w14:ligatures w14:val="standardContextual"/>
        </w:rPr>
      </w:pPr>
      <w:r w:rsidRPr="0071745C">
        <w:rPr>
          <w:rFonts w:eastAsia="Calibri" w:cs="Arial"/>
          <w:b/>
          <w:bCs/>
          <w:kern w:val="2"/>
          <w:sz w:val="20"/>
          <w:szCs w:val="20"/>
          <w14:ligatures w14:val="standardContextual"/>
        </w:rPr>
        <w:t>2 May 2023</w:t>
      </w:r>
    </w:p>
    <w:p w14:paraId="36287E42"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Dear General Practitioner,</w:t>
      </w:r>
    </w:p>
    <w:p w14:paraId="4A808098"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 xml:space="preserve">LLR ICB has commissioned DHU Healthcare to provide a new self-referral website to support the mental health of children and young people living in Leicester, Leicestershire, and Rutland. </w:t>
      </w:r>
    </w:p>
    <w:p w14:paraId="3ED22029"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 xml:space="preserve">The website is now live at </w:t>
      </w:r>
      <w:hyperlink r:id="rId8" w:history="1">
        <w:r w:rsidRPr="0071745C">
          <w:rPr>
            <w:rFonts w:eastAsia="Calibri" w:cs="Arial"/>
            <w:color w:val="0563C1"/>
            <w:kern w:val="2"/>
            <w:sz w:val="20"/>
            <w:szCs w:val="20"/>
            <w:u w:val="single"/>
            <w14:ligatures w14:val="standardContextual"/>
          </w:rPr>
          <w:t>https://www.myselfreferral-llr.nhs.uk</w:t>
        </w:r>
      </w:hyperlink>
      <w:r w:rsidRPr="0071745C">
        <w:rPr>
          <w:rFonts w:eastAsia="Calibri" w:cs="Arial"/>
          <w:kern w:val="2"/>
          <w:sz w:val="20"/>
          <w:szCs w:val="20"/>
          <w14:ligatures w14:val="standardContextual"/>
        </w:rPr>
        <w:t xml:space="preserve"> and is aimed at children and young people under the age of 18, their parents or carers looking for mental health information, support and the ability to complete a self-referral.</w:t>
      </w:r>
    </w:p>
    <w:p w14:paraId="1E288FAD"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As part of a phased roll out, we request that GP practices promote this service to CYP that would otherwise be referred to the service via GP PRISM between now and 23 May. After 23 May the service will be promoted to the public. The website can then be added to your practice website and patients messaged with a link to the service.</w:t>
      </w:r>
    </w:p>
    <w:p w14:paraId="151C9DF7" w14:textId="77777777" w:rsidR="0071745C" w:rsidRPr="0071745C" w:rsidRDefault="0071745C" w:rsidP="0071745C">
      <w:pPr>
        <w:spacing w:after="160" w:line="259" w:lineRule="auto"/>
        <w:rPr>
          <w:rFonts w:eastAsia="Calibri" w:cs="Arial"/>
          <w:b/>
          <w:bCs/>
          <w:kern w:val="2"/>
          <w:sz w:val="20"/>
          <w:szCs w:val="20"/>
          <w14:ligatures w14:val="standardContextual"/>
        </w:rPr>
      </w:pPr>
      <w:r w:rsidRPr="0071745C">
        <w:rPr>
          <w:rFonts w:eastAsia="Calibri" w:cs="Arial"/>
          <w:b/>
          <w:bCs/>
          <w:kern w:val="2"/>
          <w:sz w:val="20"/>
          <w:szCs w:val="20"/>
          <w14:ligatures w14:val="standardContextual"/>
        </w:rPr>
        <w:t>About the service</w:t>
      </w:r>
    </w:p>
    <w:p w14:paraId="05E4D677"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 xml:space="preserve">DHU Healthcare's Children and Young People's Mental Health team, consisting of mental health clinicians and support staff, developed the website in collaboration with young people and NHS partners. 'My Self-Referral' is a new, </w:t>
      </w:r>
      <w:proofErr w:type="gramStart"/>
      <w:r w:rsidRPr="0071745C">
        <w:rPr>
          <w:rFonts w:eastAsia="Calibri" w:cs="Arial"/>
          <w:kern w:val="2"/>
          <w:sz w:val="20"/>
          <w:szCs w:val="20"/>
          <w14:ligatures w14:val="standardContextual"/>
        </w:rPr>
        <w:t>simple</w:t>
      </w:r>
      <w:proofErr w:type="gramEnd"/>
      <w:r w:rsidRPr="0071745C">
        <w:rPr>
          <w:rFonts w:eastAsia="Calibri" w:cs="Arial"/>
          <w:kern w:val="2"/>
          <w:sz w:val="20"/>
          <w:szCs w:val="20"/>
          <w14:ligatures w14:val="standardContextual"/>
        </w:rPr>
        <w:t xml:space="preserve"> and confidential way for young people to refer themselves for support for non-urgent or crisis cases without needing to see a GP or healthcare professional.</w:t>
      </w:r>
    </w:p>
    <w:p w14:paraId="37043C84"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The website is user-friendly and accessible, with information, tips and signposting to resources that help children and young people manage and take care of their mental health. It begins by explaining more about mental health, with 16 buttons for common mental health conditions such as anxiety or depression. Each button provides the child or young person with further information about that condition, some tips for self-help and then an opportunity to self-refer and access details of specialist organizations.</w:t>
      </w:r>
    </w:p>
    <w:p w14:paraId="38927104"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Due to the complexity of some conditions and a requirement for supporting information, 'My Self-Referral' cannot accept self-referrals for neurodevelopmental conditions, eating disorders and substance misuse. Those referrals will continue to go through GPs. However, 'My Self-Referral' will accept requests for support for associated symptoms such as anxiety or depression.</w:t>
      </w:r>
    </w:p>
    <w:p w14:paraId="650670DB"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DHU Healthcare and NHS providers recognize that mental health issues among young people are on the rise, particularly following the pandemic. This website will make it easier for young people to access the support they need, when they need it.</w:t>
      </w:r>
    </w:p>
    <w:p w14:paraId="4324698F" w14:textId="77777777" w:rsidR="0071745C"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Thank you for your attention to this important matter. If you have any questions or concerns, please do not hesitate to contact us.</w:t>
      </w:r>
    </w:p>
    <w:p w14:paraId="66F27148" w14:textId="77777777" w:rsidR="0071745C" w:rsidRPr="0071745C" w:rsidRDefault="0071745C" w:rsidP="0071745C">
      <w:pPr>
        <w:spacing w:after="160" w:line="259" w:lineRule="auto"/>
        <w:rPr>
          <w:rFonts w:cs="Arial"/>
          <w:b/>
          <w:bCs/>
          <w:color w:val="000000"/>
          <w:kern w:val="2"/>
          <w:sz w:val="20"/>
          <w:szCs w:val="20"/>
          <w14:ligatures w14:val="standardContextual"/>
        </w:rPr>
      </w:pPr>
      <w:r w:rsidRPr="0071745C">
        <w:rPr>
          <w:rFonts w:cs="Arial"/>
          <w:b/>
          <w:bCs/>
          <w:color w:val="000000"/>
          <w:kern w:val="2"/>
          <w:sz w:val="20"/>
          <w:szCs w:val="20"/>
          <w14:ligatures w14:val="standardContextual"/>
        </w:rPr>
        <w:t xml:space="preserve">Interested in learning more? </w:t>
      </w:r>
    </w:p>
    <w:p w14:paraId="7DF0CB4B" w14:textId="77777777" w:rsidR="0071745C" w:rsidRPr="0071745C" w:rsidRDefault="0071745C" w:rsidP="0071745C">
      <w:pPr>
        <w:spacing w:after="160" w:line="259" w:lineRule="auto"/>
        <w:rPr>
          <w:rFonts w:cs="Arial"/>
          <w:color w:val="000000"/>
          <w:kern w:val="2"/>
          <w:sz w:val="20"/>
          <w:szCs w:val="20"/>
          <w14:ligatures w14:val="standardContextual"/>
        </w:rPr>
      </w:pPr>
      <w:r w:rsidRPr="0071745C">
        <w:rPr>
          <w:rFonts w:eastAsia="Calibri" w:cs="Arial"/>
          <w:kern w:val="2"/>
          <w:sz w:val="20"/>
          <w:szCs w:val="20"/>
          <w14:ligatures w14:val="standardContextual"/>
        </w:rPr>
        <w:t>Martin Reeves, DHU Healthcare’s Clinical Service Lead,</w:t>
      </w:r>
      <w:r w:rsidRPr="0071745C">
        <w:rPr>
          <w:rFonts w:cs="Arial"/>
          <w:color w:val="000000"/>
          <w:kern w:val="2"/>
          <w:sz w:val="20"/>
          <w:szCs w:val="20"/>
          <w14:ligatures w14:val="standardContextual"/>
        </w:rPr>
        <w:t xml:space="preserve"> will be holding a Q&amp;A Drop-in Session on 9</w:t>
      </w:r>
      <w:r w:rsidRPr="0071745C">
        <w:rPr>
          <w:rFonts w:cs="Arial"/>
          <w:color w:val="000000"/>
          <w:kern w:val="2"/>
          <w:sz w:val="20"/>
          <w:szCs w:val="20"/>
          <w:vertAlign w:val="superscript"/>
          <w14:ligatures w14:val="standardContextual"/>
        </w:rPr>
        <w:t>th</w:t>
      </w:r>
      <w:r w:rsidRPr="0071745C">
        <w:rPr>
          <w:rFonts w:cs="Arial"/>
          <w:color w:val="000000"/>
          <w:kern w:val="2"/>
          <w:sz w:val="20"/>
          <w:szCs w:val="20"/>
          <w14:ligatures w14:val="standardContextual"/>
        </w:rPr>
        <w:t xml:space="preserve"> May from 1230pm to 2pm. You can access the Teams session via the link </w:t>
      </w:r>
      <w:hyperlink r:id="rId9" w:history="1">
        <w:r w:rsidRPr="0071745C">
          <w:rPr>
            <w:rFonts w:cs="Arial"/>
            <w:color w:val="0563C1"/>
            <w:kern w:val="2"/>
            <w:sz w:val="20"/>
            <w:szCs w:val="20"/>
            <w:u w:val="single"/>
            <w14:ligatures w14:val="standardContextual"/>
          </w:rPr>
          <w:t>https://bit.ly/MyReferralWebsiteLLRDropIn</w:t>
        </w:r>
      </w:hyperlink>
    </w:p>
    <w:p w14:paraId="2647F7CA" w14:textId="024861DE" w:rsidR="0071745C" w:rsidRPr="0071745C" w:rsidRDefault="0071745C" w:rsidP="0071745C">
      <w:pPr>
        <w:spacing w:after="160" w:line="259" w:lineRule="auto"/>
        <w:rPr>
          <w:rFonts w:eastAsia="Calibri" w:cs="Arial"/>
          <w:b/>
          <w:bCs/>
          <w:kern w:val="2"/>
          <w:sz w:val="20"/>
          <w:szCs w:val="20"/>
          <w14:ligatures w14:val="standardContextual"/>
        </w:rPr>
      </w:pPr>
      <w:r w:rsidRPr="0071745C">
        <w:rPr>
          <w:rFonts w:eastAsia="Calibri" w:cs="Arial"/>
          <w:b/>
          <w:bCs/>
          <w:kern w:val="2"/>
          <w:sz w:val="20"/>
          <w:szCs w:val="20"/>
          <w14:ligatures w14:val="standardContextual"/>
        </w:rPr>
        <w:t>Attached are two leaflets with information on the service – one for Primary Care providers and the other for patients.</w:t>
      </w:r>
    </w:p>
    <w:p w14:paraId="31F9BFA0" w14:textId="77777777" w:rsid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Yours faithfully,</w:t>
      </w:r>
    </w:p>
    <w:p w14:paraId="63E9A21F" w14:textId="77777777" w:rsidR="0071745C" w:rsidRPr="0071745C" w:rsidRDefault="0071745C" w:rsidP="0071745C">
      <w:pPr>
        <w:spacing w:after="160" w:line="259" w:lineRule="auto"/>
        <w:rPr>
          <w:rFonts w:eastAsia="Calibri" w:cs="Arial"/>
          <w:kern w:val="2"/>
          <w:sz w:val="20"/>
          <w:szCs w:val="20"/>
          <w14:ligatures w14:val="standardContextual"/>
        </w:rPr>
      </w:pPr>
    </w:p>
    <w:p w14:paraId="60EC4F1C" w14:textId="616DCE40" w:rsidR="00E32BEA" w:rsidRPr="0071745C" w:rsidRDefault="0071745C" w:rsidP="0071745C">
      <w:pPr>
        <w:spacing w:after="160" w:line="259" w:lineRule="auto"/>
        <w:rPr>
          <w:rFonts w:eastAsia="Calibri" w:cs="Arial"/>
          <w:kern w:val="2"/>
          <w:sz w:val="20"/>
          <w:szCs w:val="20"/>
          <w14:ligatures w14:val="standardContextual"/>
        </w:rPr>
      </w:pPr>
      <w:r w:rsidRPr="0071745C">
        <w:rPr>
          <w:rFonts w:eastAsia="Calibri" w:cs="Arial"/>
          <w:kern w:val="2"/>
          <w:sz w:val="20"/>
          <w:szCs w:val="20"/>
          <w14:ligatures w14:val="standardContextual"/>
        </w:rPr>
        <w:t>Geraldine Burdett</w:t>
      </w:r>
      <w:r w:rsidRPr="0071745C">
        <w:rPr>
          <w:rFonts w:eastAsia="Calibri" w:cs="Arial"/>
          <w:kern w:val="2"/>
          <w:sz w:val="20"/>
          <w:szCs w:val="20"/>
          <w14:ligatures w14:val="standardContextual"/>
        </w:rPr>
        <w:tab/>
      </w:r>
      <w:r w:rsidRPr="0071745C">
        <w:rPr>
          <w:rFonts w:eastAsia="Calibri" w:cs="Arial"/>
          <w:kern w:val="2"/>
          <w:sz w:val="20"/>
          <w:szCs w:val="20"/>
          <w14:ligatures w14:val="standardContextual"/>
        </w:rPr>
        <w:tab/>
      </w:r>
      <w:r w:rsidRPr="0071745C">
        <w:rPr>
          <w:rFonts w:eastAsia="Calibri" w:cs="Arial"/>
          <w:kern w:val="2"/>
          <w:sz w:val="20"/>
          <w:szCs w:val="20"/>
          <w14:ligatures w14:val="standardContextual"/>
        </w:rPr>
        <w:tab/>
      </w:r>
      <w:r w:rsidRPr="0071745C">
        <w:rPr>
          <w:rFonts w:eastAsia="Calibri" w:cs="Arial"/>
          <w:kern w:val="2"/>
          <w:sz w:val="20"/>
          <w:szCs w:val="20"/>
          <w14:ligatures w14:val="standardContextual"/>
        </w:rPr>
        <w:tab/>
      </w:r>
      <w:r w:rsidRPr="0071745C">
        <w:rPr>
          <w:rFonts w:eastAsia="Calibri" w:cs="Arial"/>
          <w:kern w:val="2"/>
          <w:sz w:val="20"/>
          <w:szCs w:val="20"/>
          <w14:ligatures w14:val="standardContextual"/>
        </w:rPr>
        <w:tab/>
        <w:t>Martin Reeves</w:t>
      </w:r>
      <w:r w:rsidRPr="0071745C">
        <w:rPr>
          <w:rFonts w:eastAsia="Calibri" w:cs="Arial"/>
          <w:kern w:val="2"/>
          <w:sz w:val="20"/>
          <w:szCs w:val="20"/>
          <w14:ligatures w14:val="standardContextual"/>
        </w:rPr>
        <w:br/>
        <w:t>LLR ICB, Mental Health Services Manager CYP</w:t>
      </w:r>
      <w:r w:rsidRPr="0071745C">
        <w:rPr>
          <w:rFonts w:eastAsia="Calibri" w:cs="Arial"/>
          <w:kern w:val="2"/>
          <w:sz w:val="20"/>
          <w:szCs w:val="20"/>
          <w14:ligatures w14:val="standardContextual"/>
        </w:rPr>
        <w:tab/>
      </w:r>
      <w:r w:rsidRPr="0071745C">
        <w:rPr>
          <w:rFonts w:eastAsia="Calibri" w:cs="Arial"/>
          <w:kern w:val="2"/>
          <w:sz w:val="20"/>
          <w:szCs w:val="20"/>
          <w14:ligatures w14:val="standardContextual"/>
        </w:rPr>
        <w:tab/>
        <w:t>DHU Healthcare, Clinical Service Lead</w:t>
      </w:r>
    </w:p>
    <w:sectPr w:rsidR="00E32BEA" w:rsidRPr="0071745C" w:rsidSect="0096622D">
      <w:headerReference w:type="first" r:id="rId10"/>
      <w:footerReference w:type="first" r:id="rId11"/>
      <w:type w:val="continuous"/>
      <w:pgSz w:w="11906" w:h="16838" w:code="9"/>
      <w:pgMar w:top="964" w:right="964" w:bottom="1474" w:left="964"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DECB" w14:textId="77777777" w:rsidR="00EC5931" w:rsidRDefault="00EC5931">
      <w:r>
        <w:separator/>
      </w:r>
    </w:p>
  </w:endnote>
  <w:endnote w:type="continuationSeparator" w:id="0">
    <w:p w14:paraId="5BBA638C" w14:textId="77777777" w:rsidR="00EC5931" w:rsidRDefault="00EC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A2FF" w14:textId="533867DB" w:rsidR="009D1383" w:rsidRPr="00CF1D46" w:rsidRDefault="009D1383" w:rsidP="00CF1D46">
    <w:pPr>
      <w:spacing w:line="360" w:lineRule="auto"/>
      <w:ind w:right="3315"/>
      <w:jc w:val="center"/>
      <w:rPr>
        <w:rFonts w:cs="Arial"/>
        <w:sz w:val="21"/>
        <w:szCs w:val="21"/>
      </w:rPr>
    </w:pPr>
    <w:r w:rsidRPr="0088134A">
      <w:rPr>
        <w:b/>
        <w:sz w:val="20"/>
        <w:szCs w:val="20"/>
      </w:rPr>
      <w:t>Chief Executive</w:t>
    </w:r>
    <w:r w:rsidRPr="0088134A">
      <w:rPr>
        <w:sz w:val="20"/>
        <w:szCs w:val="20"/>
      </w:rPr>
      <w:t>: Andy Williams</w:t>
    </w:r>
    <w:r w:rsidR="00CF1D46">
      <w:rPr>
        <w:sz w:val="20"/>
        <w:szCs w:val="20"/>
      </w:rPr>
      <w:t xml:space="preserve"> | </w:t>
    </w:r>
    <w:r w:rsidR="00CF1D46" w:rsidRPr="00CF1D46">
      <w:rPr>
        <w:b/>
        <w:bCs/>
        <w:sz w:val="20"/>
        <w:szCs w:val="20"/>
      </w:rPr>
      <w:t>Chair</w:t>
    </w:r>
    <w:r w:rsidR="00CF1D46">
      <w:rPr>
        <w:sz w:val="20"/>
        <w:szCs w:val="20"/>
      </w:rPr>
      <w:t xml:space="preserve">: </w:t>
    </w:r>
    <w:r w:rsidR="00CF1D46" w:rsidRPr="00CF1D46">
      <w:rPr>
        <w:rFonts w:cs="Arial"/>
        <w:sz w:val="21"/>
        <w:szCs w:val="21"/>
      </w:rPr>
      <w:t>David Sissling</w:t>
    </w:r>
  </w:p>
  <w:p w14:paraId="379474BC" w14:textId="47EE079F" w:rsidR="00181C39" w:rsidRDefault="009E0A5E" w:rsidP="009E0A5E">
    <w:pPr>
      <w:widowControl w:val="0"/>
      <w:ind w:right="3315"/>
      <w:jc w:val="center"/>
      <w:rPr>
        <w:rFonts w:cs="Arial"/>
        <w:sz w:val="20"/>
        <w:szCs w:val="20"/>
      </w:rPr>
    </w:pPr>
    <w:r>
      <w:rPr>
        <w:noProof/>
        <w:sz w:val="16"/>
        <w:szCs w:val="16"/>
      </w:rPr>
      <w:drawing>
        <wp:anchor distT="0" distB="0" distL="114300" distR="114300" simplePos="0" relativeHeight="251659264" behindDoc="0" locked="0" layoutInCell="1" allowOverlap="1" wp14:anchorId="177C466A" wp14:editId="091F1232">
          <wp:simplePos x="0" y="0"/>
          <wp:positionH relativeFrom="page">
            <wp:align>right</wp:align>
          </wp:positionH>
          <wp:positionV relativeFrom="paragraph">
            <wp:posOffset>72390</wp:posOffset>
          </wp:positionV>
          <wp:extent cx="3169920" cy="1223645"/>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9920" cy="1223645"/>
                  </a:xfrm>
                  <a:prstGeom prst="rect">
                    <a:avLst/>
                  </a:prstGeom>
                </pic:spPr>
              </pic:pic>
            </a:graphicData>
          </a:graphic>
          <wp14:sizeRelH relativeFrom="page">
            <wp14:pctWidth>0</wp14:pctWidth>
          </wp14:sizeRelH>
          <wp14:sizeRelV relativeFrom="page">
            <wp14:pctHeight>0</wp14:pctHeight>
          </wp14:sizeRelV>
        </wp:anchor>
      </w:drawing>
    </w:r>
    <w:r w:rsidR="009D1383" w:rsidRPr="004E7211">
      <w:rPr>
        <w:rFonts w:cs="Arial"/>
        <w:sz w:val="20"/>
        <w:szCs w:val="20"/>
      </w:rPr>
      <w:t>Room G30, Pen Lloyd Building, County Hall, Glenfield, Leicester, LE3 8TB</w:t>
    </w:r>
  </w:p>
  <w:p w14:paraId="5348F8BB" w14:textId="24B0B427" w:rsidR="009D1383" w:rsidRDefault="009D1383" w:rsidP="008466C9">
    <w:pPr>
      <w:widowControl w:val="0"/>
      <w:ind w:right="3315"/>
      <w:jc w:val="center"/>
      <w:rPr>
        <w:rFonts w:cs="Arial"/>
        <w:sz w:val="20"/>
        <w:szCs w:val="20"/>
      </w:rPr>
    </w:pPr>
    <w:r>
      <w:rPr>
        <w:rFonts w:cs="Arial"/>
        <w:sz w:val="20"/>
        <w:szCs w:val="20"/>
      </w:rPr>
      <w:t xml:space="preserve">Tel: </w:t>
    </w:r>
    <w:r w:rsidRPr="004E7211">
      <w:rPr>
        <w:rFonts w:cs="Arial"/>
        <w:sz w:val="20"/>
        <w:szCs w:val="20"/>
      </w:rPr>
      <w:t>0116 295 7572</w:t>
    </w:r>
    <w:r w:rsidR="00181C39">
      <w:rPr>
        <w:rFonts w:cs="Arial"/>
        <w:sz w:val="20"/>
        <w:szCs w:val="20"/>
      </w:rPr>
      <w:t xml:space="preserve"> / 0116 295 3405</w:t>
    </w:r>
  </w:p>
  <w:p w14:paraId="67C413FF" w14:textId="576C6835" w:rsidR="00181C39" w:rsidRDefault="00011F99" w:rsidP="008466C9">
    <w:pPr>
      <w:widowControl w:val="0"/>
      <w:ind w:right="3315"/>
      <w:jc w:val="center"/>
      <w:rPr>
        <w:sz w:val="20"/>
        <w:szCs w:val="20"/>
      </w:rPr>
    </w:pPr>
    <w:hyperlink r:id="rId2" w:history="1">
      <w:r w:rsidR="004E0745" w:rsidRPr="004E0745">
        <w:rPr>
          <w:rStyle w:val="Hyperlink"/>
          <w:sz w:val="20"/>
          <w:szCs w:val="20"/>
        </w:rPr>
        <w:t>www.leicesterleicestershireandrutland.icb.nhs.uk</w:t>
      </w:r>
    </w:hyperlink>
  </w:p>
  <w:p w14:paraId="1E0A542F" w14:textId="3109A91E" w:rsidR="00272504" w:rsidRPr="009E0A5E" w:rsidRDefault="00272504" w:rsidP="009E0A5E">
    <w:pPr>
      <w:widowControl w:val="0"/>
      <w:ind w:right="4166"/>
      <w:jc w:val="center"/>
      <w:rPr>
        <w:sz w:val="18"/>
        <w:szCs w:val="18"/>
      </w:rPr>
    </w:pPr>
  </w:p>
  <w:p w14:paraId="5731F577" w14:textId="465673BB" w:rsidR="00790093" w:rsidRPr="008466C9" w:rsidRDefault="00272504" w:rsidP="008466C9">
    <w:pPr>
      <w:widowControl w:val="0"/>
      <w:ind w:right="3315"/>
      <w:jc w:val="center"/>
      <w:rPr>
        <w:sz w:val="18"/>
        <w:szCs w:val="18"/>
      </w:rPr>
    </w:pPr>
    <w:r w:rsidRPr="008466C9">
      <w:rPr>
        <w:sz w:val="18"/>
        <w:szCs w:val="18"/>
      </w:rPr>
      <w:t xml:space="preserve">NHS Leicester, </w:t>
    </w:r>
    <w:proofErr w:type="gramStart"/>
    <w:r w:rsidRPr="008466C9">
      <w:rPr>
        <w:sz w:val="18"/>
        <w:szCs w:val="18"/>
      </w:rPr>
      <w:t>Leicestershire</w:t>
    </w:r>
    <w:proofErr w:type="gramEnd"/>
    <w:r w:rsidRPr="008466C9">
      <w:rPr>
        <w:sz w:val="18"/>
        <w:szCs w:val="18"/>
      </w:rPr>
      <w:t xml:space="preserve"> and Rutland is the operating name of </w:t>
    </w:r>
  </w:p>
  <w:p w14:paraId="559177D3" w14:textId="09C59D59" w:rsidR="00997236" w:rsidRPr="009E0A5E" w:rsidRDefault="00272504" w:rsidP="008466C9">
    <w:pPr>
      <w:widowControl w:val="0"/>
      <w:ind w:right="3315"/>
      <w:jc w:val="center"/>
      <w:rPr>
        <w:sz w:val="14"/>
        <w:szCs w:val="14"/>
      </w:rPr>
    </w:pPr>
    <w:r w:rsidRPr="008466C9">
      <w:rPr>
        <w:sz w:val="18"/>
        <w:szCs w:val="18"/>
      </w:rPr>
      <w:t xml:space="preserve">Leicester, </w:t>
    </w:r>
    <w:proofErr w:type="gramStart"/>
    <w:r w:rsidRPr="008466C9">
      <w:rPr>
        <w:sz w:val="18"/>
        <w:szCs w:val="18"/>
      </w:rPr>
      <w:t>Leicestershire</w:t>
    </w:r>
    <w:proofErr w:type="gramEnd"/>
    <w:r w:rsidRPr="008466C9">
      <w:rPr>
        <w:sz w:val="18"/>
        <w:szCs w:val="18"/>
      </w:rPr>
      <w:t xml:space="preserve"> and Rutland Integrated Care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7B84" w14:textId="77777777" w:rsidR="00EC5931" w:rsidRDefault="00EC5931">
      <w:r>
        <w:separator/>
      </w:r>
    </w:p>
  </w:footnote>
  <w:footnote w:type="continuationSeparator" w:id="0">
    <w:p w14:paraId="5699FA5E" w14:textId="77777777" w:rsidR="00EC5931" w:rsidRDefault="00EC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F2F0" w14:textId="55DF74C0" w:rsidR="00997236" w:rsidRDefault="0071745C" w:rsidP="0071745C">
    <w:pPr>
      <w:widowControl w:val="0"/>
      <w:rPr>
        <w:rFonts w:cs="Arial"/>
        <w:b/>
        <w:bCs/>
        <w:color w:val="0072C6"/>
      </w:rPr>
    </w:pPr>
    <w:r>
      <w:rPr>
        <w:rFonts w:cs="Arial"/>
        <w:b/>
        <w:bCs/>
        <w:noProof/>
        <w:color w:val="0072C6"/>
      </w:rPr>
      <w:drawing>
        <wp:inline distT="0" distB="0" distL="0" distR="0" wp14:anchorId="788ECFA6" wp14:editId="4A12A330">
          <wp:extent cx="996043" cy="66441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9194" cy="733226"/>
                  </a:xfrm>
                  <a:prstGeom prst="rect">
                    <a:avLst/>
                  </a:prstGeom>
                </pic:spPr>
              </pic:pic>
            </a:graphicData>
          </a:graphic>
        </wp:inline>
      </w:drawing>
    </w:r>
    <w:r w:rsidR="004E0745">
      <w:rPr>
        <w:rFonts w:cs="Arial"/>
        <w:b/>
        <w:bCs/>
        <w:noProof/>
        <w:color w:val="0072C6"/>
      </w:rPr>
      <w:drawing>
        <wp:anchor distT="0" distB="0" distL="114300" distR="114300" simplePos="0" relativeHeight="251658240" behindDoc="0" locked="0" layoutInCell="1" allowOverlap="1" wp14:anchorId="24453FAE" wp14:editId="247D9463">
          <wp:simplePos x="0" y="0"/>
          <wp:positionH relativeFrom="column">
            <wp:posOffset>3274060</wp:posOffset>
          </wp:positionH>
          <wp:positionV relativeFrom="paragraph">
            <wp:posOffset>-150495</wp:posOffset>
          </wp:positionV>
          <wp:extent cx="3358125" cy="1080000"/>
          <wp:effectExtent l="0" t="0" r="0" b="6350"/>
          <wp:wrapThrough wrapText="bothSides">
            <wp:wrapPolygon edited="0">
              <wp:start x="0" y="0"/>
              <wp:lineTo x="0" y="21346"/>
              <wp:lineTo x="21445" y="21346"/>
              <wp:lineTo x="21445" y="0"/>
              <wp:lineTo x="0" y="0"/>
            </wp:wrapPolygon>
          </wp:wrapThrough>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3358125" cy="1080000"/>
                  </a:xfrm>
                  <a:prstGeom prst="rect">
                    <a:avLst/>
                  </a:prstGeom>
                </pic:spPr>
              </pic:pic>
            </a:graphicData>
          </a:graphic>
          <wp14:sizeRelH relativeFrom="page">
            <wp14:pctWidth>0</wp14:pctWidth>
          </wp14:sizeRelH>
          <wp14:sizeRelV relativeFrom="page">
            <wp14:pctHeight>0</wp14:pctHeight>
          </wp14:sizeRelV>
        </wp:anchor>
      </w:drawing>
    </w:r>
  </w:p>
  <w:p w14:paraId="5247B93A" w14:textId="77777777" w:rsidR="00997236" w:rsidRDefault="00997236" w:rsidP="00326C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AA"/>
    <w:multiLevelType w:val="hybridMultilevel"/>
    <w:tmpl w:val="AC6078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86153"/>
    <w:multiLevelType w:val="hybridMultilevel"/>
    <w:tmpl w:val="8D1020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24B8D"/>
    <w:multiLevelType w:val="hybridMultilevel"/>
    <w:tmpl w:val="2EB0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876BF"/>
    <w:multiLevelType w:val="hybridMultilevel"/>
    <w:tmpl w:val="867CD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2B0043"/>
    <w:multiLevelType w:val="hybridMultilevel"/>
    <w:tmpl w:val="7548C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FA028E"/>
    <w:multiLevelType w:val="hybridMultilevel"/>
    <w:tmpl w:val="51A20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1925787">
    <w:abstractNumId w:val="1"/>
  </w:num>
  <w:num w:numId="2" w16cid:durableId="379786540">
    <w:abstractNumId w:val="2"/>
  </w:num>
  <w:num w:numId="3" w16cid:durableId="171529668">
    <w:abstractNumId w:val="0"/>
  </w:num>
  <w:num w:numId="4" w16cid:durableId="719213581">
    <w:abstractNumId w:val="5"/>
  </w:num>
  <w:num w:numId="5" w16cid:durableId="737633105">
    <w:abstractNumId w:val="3"/>
  </w:num>
  <w:num w:numId="6" w16cid:durableId="2062825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3E"/>
    <w:rsid w:val="00000E1A"/>
    <w:rsid w:val="00011F99"/>
    <w:rsid w:val="000518B6"/>
    <w:rsid w:val="00052022"/>
    <w:rsid w:val="00055198"/>
    <w:rsid w:val="0006286A"/>
    <w:rsid w:val="000742C4"/>
    <w:rsid w:val="000868A7"/>
    <w:rsid w:val="000A484D"/>
    <w:rsid w:val="000B13D7"/>
    <w:rsid w:val="000C2D2A"/>
    <w:rsid w:val="000F4D60"/>
    <w:rsid w:val="00115B8A"/>
    <w:rsid w:val="0012294C"/>
    <w:rsid w:val="00181C39"/>
    <w:rsid w:val="00182464"/>
    <w:rsid w:val="001E05E2"/>
    <w:rsid w:val="001E3455"/>
    <w:rsid w:val="00221B06"/>
    <w:rsid w:val="00267A93"/>
    <w:rsid w:val="00272504"/>
    <w:rsid w:val="00294507"/>
    <w:rsid w:val="002B2081"/>
    <w:rsid w:val="002B3825"/>
    <w:rsid w:val="002B5AEE"/>
    <w:rsid w:val="002C2471"/>
    <w:rsid w:val="002D7A5B"/>
    <w:rsid w:val="002F0699"/>
    <w:rsid w:val="003209B1"/>
    <w:rsid w:val="00326C33"/>
    <w:rsid w:val="0033602F"/>
    <w:rsid w:val="00336996"/>
    <w:rsid w:val="00362105"/>
    <w:rsid w:val="003840C2"/>
    <w:rsid w:val="003A3A3A"/>
    <w:rsid w:val="003C58B6"/>
    <w:rsid w:val="003D3A30"/>
    <w:rsid w:val="003D4E34"/>
    <w:rsid w:val="003E2F81"/>
    <w:rsid w:val="003E7133"/>
    <w:rsid w:val="0040062B"/>
    <w:rsid w:val="0040507F"/>
    <w:rsid w:val="00407014"/>
    <w:rsid w:val="00421FAD"/>
    <w:rsid w:val="00422835"/>
    <w:rsid w:val="00452ED7"/>
    <w:rsid w:val="004647ED"/>
    <w:rsid w:val="00473EE4"/>
    <w:rsid w:val="004A69D0"/>
    <w:rsid w:val="004B5F22"/>
    <w:rsid w:val="004C5123"/>
    <w:rsid w:val="004C6818"/>
    <w:rsid w:val="004D10C7"/>
    <w:rsid w:val="004E0745"/>
    <w:rsid w:val="004F6172"/>
    <w:rsid w:val="005137E2"/>
    <w:rsid w:val="005208F4"/>
    <w:rsid w:val="00523263"/>
    <w:rsid w:val="00526476"/>
    <w:rsid w:val="0056259A"/>
    <w:rsid w:val="00592D24"/>
    <w:rsid w:val="005D1911"/>
    <w:rsid w:val="00604011"/>
    <w:rsid w:val="0065405F"/>
    <w:rsid w:val="0066387F"/>
    <w:rsid w:val="006662F7"/>
    <w:rsid w:val="006D2C63"/>
    <w:rsid w:val="007017C5"/>
    <w:rsid w:val="0071745C"/>
    <w:rsid w:val="00723EF1"/>
    <w:rsid w:val="00726475"/>
    <w:rsid w:val="00755477"/>
    <w:rsid w:val="0077608E"/>
    <w:rsid w:val="007871C9"/>
    <w:rsid w:val="00790093"/>
    <w:rsid w:val="007C6934"/>
    <w:rsid w:val="007E0109"/>
    <w:rsid w:val="007F15BE"/>
    <w:rsid w:val="007F3A78"/>
    <w:rsid w:val="00804DF4"/>
    <w:rsid w:val="00821BFA"/>
    <w:rsid w:val="00835558"/>
    <w:rsid w:val="0084080E"/>
    <w:rsid w:val="008466C9"/>
    <w:rsid w:val="00851E17"/>
    <w:rsid w:val="0087248A"/>
    <w:rsid w:val="0088134A"/>
    <w:rsid w:val="00882E0A"/>
    <w:rsid w:val="00896853"/>
    <w:rsid w:val="008B57ED"/>
    <w:rsid w:val="008C0165"/>
    <w:rsid w:val="008C1987"/>
    <w:rsid w:val="008C1CED"/>
    <w:rsid w:val="008E4568"/>
    <w:rsid w:val="008E5371"/>
    <w:rsid w:val="008F4624"/>
    <w:rsid w:val="00952935"/>
    <w:rsid w:val="00954142"/>
    <w:rsid w:val="00954314"/>
    <w:rsid w:val="0096622D"/>
    <w:rsid w:val="00966940"/>
    <w:rsid w:val="00967636"/>
    <w:rsid w:val="0097160A"/>
    <w:rsid w:val="009723DF"/>
    <w:rsid w:val="009855E1"/>
    <w:rsid w:val="00997236"/>
    <w:rsid w:val="009B596E"/>
    <w:rsid w:val="009C0049"/>
    <w:rsid w:val="009C2C67"/>
    <w:rsid w:val="009D1383"/>
    <w:rsid w:val="009D2EC5"/>
    <w:rsid w:val="009E0A5E"/>
    <w:rsid w:val="00A15371"/>
    <w:rsid w:val="00A24F65"/>
    <w:rsid w:val="00A40D93"/>
    <w:rsid w:val="00A60279"/>
    <w:rsid w:val="00A6442A"/>
    <w:rsid w:val="00A904A8"/>
    <w:rsid w:val="00AA1249"/>
    <w:rsid w:val="00AC2373"/>
    <w:rsid w:val="00AF3C5A"/>
    <w:rsid w:val="00B30FF5"/>
    <w:rsid w:val="00B410A8"/>
    <w:rsid w:val="00B53784"/>
    <w:rsid w:val="00B65408"/>
    <w:rsid w:val="00BB7865"/>
    <w:rsid w:val="00BC7E29"/>
    <w:rsid w:val="00BD1797"/>
    <w:rsid w:val="00BD1DA4"/>
    <w:rsid w:val="00BE5453"/>
    <w:rsid w:val="00BF6FF6"/>
    <w:rsid w:val="00C25A02"/>
    <w:rsid w:val="00C37264"/>
    <w:rsid w:val="00C871CB"/>
    <w:rsid w:val="00C97E20"/>
    <w:rsid w:val="00CA373E"/>
    <w:rsid w:val="00CC176B"/>
    <w:rsid w:val="00CF1D46"/>
    <w:rsid w:val="00D16382"/>
    <w:rsid w:val="00D1794C"/>
    <w:rsid w:val="00D22FC3"/>
    <w:rsid w:val="00D44C51"/>
    <w:rsid w:val="00D47F68"/>
    <w:rsid w:val="00D62CC1"/>
    <w:rsid w:val="00D73334"/>
    <w:rsid w:val="00D766E0"/>
    <w:rsid w:val="00D90FCA"/>
    <w:rsid w:val="00D9352D"/>
    <w:rsid w:val="00DB3E54"/>
    <w:rsid w:val="00DB6A43"/>
    <w:rsid w:val="00DC5017"/>
    <w:rsid w:val="00DF6B67"/>
    <w:rsid w:val="00E03403"/>
    <w:rsid w:val="00E063C9"/>
    <w:rsid w:val="00E24B99"/>
    <w:rsid w:val="00E2789A"/>
    <w:rsid w:val="00E323E7"/>
    <w:rsid w:val="00E32BEA"/>
    <w:rsid w:val="00E4550E"/>
    <w:rsid w:val="00E60415"/>
    <w:rsid w:val="00E8140D"/>
    <w:rsid w:val="00EB0B20"/>
    <w:rsid w:val="00EC5931"/>
    <w:rsid w:val="00EF5F0F"/>
    <w:rsid w:val="00F02098"/>
    <w:rsid w:val="00F31A54"/>
    <w:rsid w:val="00F32FDD"/>
    <w:rsid w:val="00F639A5"/>
    <w:rsid w:val="00F765F1"/>
    <w:rsid w:val="00F77544"/>
    <w:rsid w:val="00F8683F"/>
    <w:rsid w:val="00FE7E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11214"/>
  <w15:docId w15:val="{92A11246-ED80-4104-BBC4-EC787060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99"/>
    <w:rPr>
      <w:rFonts w:ascii="Tahoma" w:hAnsi="Tahoma" w:cs="Tahoma"/>
      <w:sz w:val="16"/>
      <w:szCs w:val="16"/>
    </w:rPr>
  </w:style>
  <w:style w:type="paragraph" w:styleId="Header">
    <w:name w:val="header"/>
    <w:basedOn w:val="Normal"/>
    <w:rsid w:val="00F765F1"/>
    <w:pPr>
      <w:tabs>
        <w:tab w:val="center" w:pos="4153"/>
        <w:tab w:val="right" w:pos="8306"/>
      </w:tabs>
    </w:pPr>
  </w:style>
  <w:style w:type="paragraph" w:styleId="Footer">
    <w:name w:val="footer"/>
    <w:basedOn w:val="Normal"/>
    <w:link w:val="FooterChar"/>
    <w:rsid w:val="00F765F1"/>
    <w:pPr>
      <w:tabs>
        <w:tab w:val="center" w:pos="4153"/>
        <w:tab w:val="right" w:pos="8306"/>
      </w:tabs>
    </w:pPr>
  </w:style>
  <w:style w:type="character" w:customStyle="1" w:styleId="FooterChar">
    <w:name w:val="Footer Char"/>
    <w:basedOn w:val="DefaultParagraphFont"/>
    <w:link w:val="Footer"/>
    <w:rsid w:val="00FE7EA6"/>
    <w:rPr>
      <w:rFonts w:ascii="Arial" w:hAnsi="Arial"/>
      <w:sz w:val="24"/>
      <w:szCs w:val="24"/>
      <w:lang w:eastAsia="en-US"/>
    </w:rPr>
  </w:style>
  <w:style w:type="character" w:styleId="Hyperlink">
    <w:name w:val="Hyperlink"/>
    <w:basedOn w:val="DefaultParagraphFont"/>
    <w:uiPriority w:val="99"/>
    <w:unhideWhenUsed/>
    <w:rsid w:val="0096622D"/>
    <w:rPr>
      <w:color w:val="0000FF" w:themeColor="hyperlink"/>
      <w:u w:val="single"/>
    </w:rPr>
  </w:style>
  <w:style w:type="paragraph" w:styleId="ListParagraph">
    <w:name w:val="List Paragraph"/>
    <w:basedOn w:val="Normal"/>
    <w:uiPriority w:val="34"/>
    <w:qFormat/>
    <w:rsid w:val="00452ED7"/>
    <w:pPr>
      <w:ind w:left="720"/>
      <w:contextualSpacing/>
    </w:pPr>
  </w:style>
  <w:style w:type="table" w:styleId="TableGrid">
    <w:name w:val="Table Grid"/>
    <w:basedOn w:val="TableNormal"/>
    <w:uiPriority w:val="59"/>
    <w:rsid w:val="003A3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2EC5"/>
    <w:rPr>
      <w:color w:val="800080" w:themeColor="followedHyperlink"/>
      <w:u w:val="single"/>
    </w:rPr>
  </w:style>
  <w:style w:type="paragraph" w:styleId="NoSpacing">
    <w:name w:val="No Spacing"/>
    <w:basedOn w:val="Normal"/>
    <w:uiPriority w:val="1"/>
    <w:qFormat/>
    <w:rsid w:val="00BF6FF6"/>
    <w:rPr>
      <w:rFonts w:ascii="Calibri" w:eastAsiaTheme="minorHAnsi" w:hAnsi="Calibri"/>
      <w:sz w:val="22"/>
      <w:szCs w:val="22"/>
    </w:rPr>
  </w:style>
  <w:style w:type="character" w:styleId="UnresolvedMention">
    <w:name w:val="Unresolved Mention"/>
    <w:basedOn w:val="DefaultParagraphFont"/>
    <w:uiPriority w:val="99"/>
    <w:semiHidden/>
    <w:unhideWhenUsed/>
    <w:rsid w:val="00D6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24280">
      <w:bodyDiv w:val="1"/>
      <w:marLeft w:val="0"/>
      <w:marRight w:val="0"/>
      <w:marTop w:val="0"/>
      <w:marBottom w:val="0"/>
      <w:divBdr>
        <w:top w:val="none" w:sz="0" w:space="0" w:color="auto"/>
        <w:left w:val="none" w:sz="0" w:space="0" w:color="auto"/>
        <w:bottom w:val="none" w:sz="0" w:space="0" w:color="auto"/>
        <w:right w:val="none" w:sz="0" w:space="0" w:color="auto"/>
      </w:divBdr>
    </w:div>
    <w:div w:id="768158947">
      <w:bodyDiv w:val="1"/>
      <w:marLeft w:val="0"/>
      <w:marRight w:val="0"/>
      <w:marTop w:val="0"/>
      <w:marBottom w:val="0"/>
      <w:divBdr>
        <w:top w:val="none" w:sz="0" w:space="0" w:color="auto"/>
        <w:left w:val="none" w:sz="0" w:space="0" w:color="auto"/>
        <w:bottom w:val="none" w:sz="0" w:space="0" w:color="auto"/>
        <w:right w:val="none" w:sz="0" w:space="0" w:color="auto"/>
      </w:divBdr>
    </w:div>
    <w:div w:id="800881561">
      <w:bodyDiv w:val="1"/>
      <w:marLeft w:val="0"/>
      <w:marRight w:val="0"/>
      <w:marTop w:val="0"/>
      <w:marBottom w:val="0"/>
      <w:divBdr>
        <w:top w:val="none" w:sz="0" w:space="0" w:color="auto"/>
        <w:left w:val="none" w:sz="0" w:space="0" w:color="auto"/>
        <w:bottom w:val="none" w:sz="0" w:space="0" w:color="auto"/>
        <w:right w:val="none" w:sz="0" w:space="0" w:color="auto"/>
      </w:divBdr>
    </w:div>
    <w:div w:id="1129084409">
      <w:bodyDiv w:val="1"/>
      <w:marLeft w:val="0"/>
      <w:marRight w:val="0"/>
      <w:marTop w:val="0"/>
      <w:marBottom w:val="0"/>
      <w:divBdr>
        <w:top w:val="none" w:sz="0" w:space="0" w:color="auto"/>
        <w:left w:val="none" w:sz="0" w:space="0" w:color="auto"/>
        <w:bottom w:val="none" w:sz="0" w:space="0" w:color="auto"/>
        <w:right w:val="none" w:sz="0" w:space="0" w:color="auto"/>
      </w:divBdr>
    </w:div>
    <w:div w:id="1174417464">
      <w:bodyDiv w:val="1"/>
      <w:marLeft w:val="0"/>
      <w:marRight w:val="0"/>
      <w:marTop w:val="0"/>
      <w:marBottom w:val="0"/>
      <w:divBdr>
        <w:top w:val="none" w:sz="0" w:space="0" w:color="auto"/>
        <w:left w:val="none" w:sz="0" w:space="0" w:color="auto"/>
        <w:bottom w:val="none" w:sz="0" w:space="0" w:color="auto"/>
        <w:right w:val="none" w:sz="0" w:space="0" w:color="auto"/>
      </w:divBdr>
    </w:div>
    <w:div w:id="1844467828">
      <w:bodyDiv w:val="1"/>
      <w:marLeft w:val="0"/>
      <w:marRight w:val="0"/>
      <w:marTop w:val="0"/>
      <w:marBottom w:val="0"/>
      <w:divBdr>
        <w:top w:val="none" w:sz="0" w:space="0" w:color="auto"/>
        <w:left w:val="none" w:sz="0" w:space="0" w:color="auto"/>
        <w:bottom w:val="none" w:sz="0" w:space="0" w:color="auto"/>
        <w:right w:val="none" w:sz="0" w:space="0" w:color="auto"/>
      </w:divBdr>
    </w:div>
    <w:div w:id="19018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selfreferral-llr.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MyReferralWebsiteLLRDropI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leicesterleicestershireandrutland.icb.nhs.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2B00-0CCA-48B0-B441-4511C27F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 the office of:</vt:lpstr>
    </vt:vector>
  </TitlesOfParts>
  <Company>NHS</Company>
  <LinksUpToDate>false</LinksUpToDate>
  <CharactersWithSpaces>3087</CharactersWithSpaces>
  <SharedDoc>false</SharedDoc>
  <HLinks>
    <vt:vector size="6" baseType="variant">
      <vt:variant>
        <vt:i4>7274505</vt:i4>
      </vt:variant>
      <vt:variant>
        <vt:i4>6</vt:i4>
      </vt:variant>
      <vt:variant>
        <vt:i4>0</vt:i4>
      </vt:variant>
      <vt:variant>
        <vt:i4>5</vt:i4>
      </vt:variant>
      <vt:variant>
        <vt:lpwstr>mailto:Tim.rideout@westlincs-pct.nhs.uk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dc:title>
  <dc:creator>Gill Kulbinder</dc:creator>
  <cp:lastModifiedBy>HOLLIES, Megan (THE GLENFIELD SURGERY)</cp:lastModifiedBy>
  <cp:revision>2</cp:revision>
  <cp:lastPrinted>2022-03-27T21:57:00Z</cp:lastPrinted>
  <dcterms:created xsi:type="dcterms:W3CDTF">2023-05-15T08:49:00Z</dcterms:created>
  <dcterms:modified xsi:type="dcterms:W3CDTF">2023-05-15T08:49:00Z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811445498</vt:i4>
  </property>
  <property fmtid="{D5CDD505-2E9C-101B-9397-08002B2CF9AE}" pid="3" name="_NewReviewCycle">
    <vt:lpwstr/>
  </property>
  <property fmtid="{D5CDD505-2E9C-101B-9397-08002B2CF9AE}" pid="4" name="_EmailSubject">
    <vt:lpwstr>Comms intro</vt:lpwstr>
  </property>
  <property fmtid="{D5CDD505-2E9C-101B-9397-08002B2CF9AE}" pid="5" name="_AuthorEmail">
    <vt:lpwstr>Edward.Sills@DHUHealthCare.nhs.uk</vt:lpwstr>
  </property>
  <property fmtid="{D5CDD505-2E9C-101B-9397-08002B2CF9AE}" pid="6" name="_AuthorEmailDisplayName">
    <vt:lpwstr>Edward Sills</vt:lpwstr>
  </property>
  <property fmtid="{D5CDD505-2E9C-101B-9397-08002B2CF9AE}" pid="7" name="_ReviewingToolsShownOnce">
    <vt:lpwstr/>
  </property>
</Properties>
</file>